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38D" w:rsidRDefault="00B3279D" w:rsidP="00B3279D">
      <w:pPr>
        <w:jc w:val="center"/>
      </w:pPr>
      <w:r>
        <w:rPr>
          <w:sz w:val="32"/>
          <w:szCs w:val="32"/>
          <w:u w:val="single"/>
        </w:rPr>
        <w:t>Уважаемые коллеги!</w:t>
      </w:r>
    </w:p>
    <w:p w:rsidR="0078138D" w:rsidRDefault="00B3279D">
      <w:pPr>
        <w:rPr>
          <w:sz w:val="32"/>
          <w:szCs w:val="32"/>
        </w:rPr>
      </w:pPr>
      <w:r>
        <w:rPr>
          <w:sz w:val="32"/>
          <w:szCs w:val="32"/>
        </w:rPr>
        <w:t>Прошу направлять годовой отчет по детской оториноларингологии в срок и в соответствии с нижеизложенным планом.</w:t>
      </w:r>
    </w:p>
    <w:p w:rsidR="00B555B3" w:rsidRDefault="00B3279D">
      <w:pPr>
        <w:rPr>
          <w:b/>
        </w:rPr>
      </w:pPr>
      <w:r>
        <w:rPr>
          <w:b/>
          <w:sz w:val="32"/>
          <w:szCs w:val="32"/>
        </w:rPr>
        <w:t>План отчета детской оториноларингологической службы</w:t>
      </w:r>
      <w:r>
        <w:rPr>
          <w:b/>
        </w:rPr>
        <w:t xml:space="preserve"> </w:t>
      </w:r>
    </w:p>
    <w:p w:rsidR="0078138D" w:rsidRDefault="00B3279D">
      <w:pPr>
        <w:rPr>
          <w:sz w:val="28"/>
          <w:szCs w:val="28"/>
        </w:rPr>
      </w:pPr>
      <w:r>
        <w:rPr>
          <w:sz w:val="28"/>
          <w:szCs w:val="28"/>
        </w:rPr>
        <w:t>1)Штаты врачей оториноларингологов (в виде таблицы):</w:t>
      </w:r>
    </w:p>
    <w:tbl>
      <w:tblPr>
        <w:tblStyle w:val="aa"/>
        <w:tblW w:w="9940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32"/>
        <w:gridCol w:w="1463"/>
        <w:gridCol w:w="2092"/>
        <w:gridCol w:w="336"/>
        <w:gridCol w:w="513"/>
        <w:gridCol w:w="1692"/>
        <w:gridCol w:w="1048"/>
        <w:gridCol w:w="1564"/>
      </w:tblGrid>
      <w:tr w:rsidR="0078138D">
        <w:tc>
          <w:tcPr>
            <w:tcW w:w="1232" w:type="dxa"/>
            <w:vMerge w:val="restart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ЛПУ</w:t>
            </w:r>
          </w:p>
        </w:tc>
        <w:tc>
          <w:tcPr>
            <w:tcW w:w="1463" w:type="dxa"/>
            <w:vMerge w:val="restart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Штатное расписание</w:t>
            </w:r>
          </w:p>
        </w:tc>
        <w:tc>
          <w:tcPr>
            <w:tcW w:w="2092" w:type="dxa"/>
            <w:vMerge w:val="restart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Фактически врачей</w:t>
            </w:r>
          </w:p>
        </w:tc>
        <w:tc>
          <w:tcPr>
            <w:tcW w:w="3589" w:type="dxa"/>
            <w:gridSpan w:val="4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Категории</w:t>
            </w:r>
          </w:p>
        </w:tc>
        <w:tc>
          <w:tcPr>
            <w:tcW w:w="156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Сертификат</w:t>
            </w:r>
          </w:p>
        </w:tc>
      </w:tr>
      <w:tr w:rsidR="0078138D">
        <w:tc>
          <w:tcPr>
            <w:tcW w:w="1232" w:type="dxa"/>
            <w:vMerge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63" w:type="dxa"/>
            <w:vMerge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92" w:type="dxa"/>
            <w:vMerge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36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13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69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  <w:tc>
          <w:tcPr>
            <w:tcW w:w="1046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564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8138D">
        <w:tc>
          <w:tcPr>
            <w:tcW w:w="1232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63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9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13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92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46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4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78138D" w:rsidRDefault="00B3279D">
      <w:pPr>
        <w:rPr>
          <w:sz w:val="28"/>
          <w:szCs w:val="28"/>
        </w:rPr>
      </w:pPr>
      <w:r>
        <w:rPr>
          <w:sz w:val="28"/>
          <w:szCs w:val="28"/>
        </w:rPr>
        <w:t>Необходимость повышения квалификации по детской оториноларингологии.</w:t>
      </w:r>
    </w:p>
    <w:p w:rsidR="0078138D" w:rsidRDefault="00B3279D">
      <w:pPr>
        <w:rPr>
          <w:sz w:val="28"/>
          <w:szCs w:val="28"/>
        </w:rPr>
      </w:pPr>
      <w:r>
        <w:rPr>
          <w:sz w:val="28"/>
          <w:szCs w:val="28"/>
        </w:rPr>
        <w:t>2)Материально- техническая база:</w:t>
      </w:r>
    </w:p>
    <w:p w:rsidR="0078138D" w:rsidRDefault="00B3279D">
      <w:pPr>
        <w:rPr>
          <w:sz w:val="28"/>
          <w:szCs w:val="28"/>
        </w:rPr>
      </w:pPr>
      <w:r>
        <w:rPr>
          <w:sz w:val="28"/>
          <w:szCs w:val="28"/>
        </w:rPr>
        <w:t xml:space="preserve">    Соответствие санитарным нормам кабинета и его оснащения (в соответствии с приказом 905 н Министерства </w:t>
      </w:r>
      <w:proofErr w:type="gramStart"/>
      <w:r>
        <w:rPr>
          <w:sz w:val="28"/>
          <w:szCs w:val="28"/>
        </w:rPr>
        <w:t>здравоохранения  от</w:t>
      </w:r>
      <w:proofErr w:type="gramEnd"/>
      <w:r w:rsidR="00AD600C">
        <w:rPr>
          <w:sz w:val="28"/>
          <w:szCs w:val="28"/>
        </w:rPr>
        <w:t xml:space="preserve"> 12.11.12г.)</w:t>
      </w:r>
      <w:r>
        <w:rPr>
          <w:sz w:val="28"/>
          <w:szCs w:val="28"/>
        </w:rPr>
        <w:t xml:space="preserve"> </w:t>
      </w:r>
    </w:p>
    <w:p w:rsidR="0078138D" w:rsidRDefault="00B3279D">
      <w:pPr>
        <w:rPr>
          <w:sz w:val="28"/>
          <w:szCs w:val="28"/>
        </w:rPr>
      </w:pPr>
      <w:r>
        <w:rPr>
          <w:sz w:val="28"/>
          <w:szCs w:val="28"/>
        </w:rPr>
        <w:t xml:space="preserve">Потребность в оборудовании (в виде таблицы):    </w:t>
      </w:r>
    </w:p>
    <w:tbl>
      <w:tblPr>
        <w:tblW w:w="10065" w:type="dxa"/>
        <w:tblInd w:w="-2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6522"/>
      </w:tblGrid>
      <w:tr w:rsidR="0078138D">
        <w:trPr>
          <w:trHeight w:val="288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ЛПУ</w:t>
            </w:r>
          </w:p>
        </w:tc>
        <w:tc>
          <w:tcPr>
            <w:tcW w:w="6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ind w:left="169" w:right="10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оборудования</w:t>
            </w:r>
          </w:p>
        </w:tc>
      </w:tr>
      <w:tr w:rsidR="0078138D">
        <w:trPr>
          <w:trHeight w:val="288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ind w:left="169" w:right="10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78138D" w:rsidRDefault="007813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138D" w:rsidRDefault="00B327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3)СОСТОЯНИЕ АМБУЛАТОРНО-ПОЛИКЛИНИЧЕСКОЙ ПОМОЩИ</w:t>
      </w:r>
    </w:p>
    <w:tbl>
      <w:tblPr>
        <w:tblStyle w:val="aa"/>
        <w:tblW w:w="1000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583"/>
        <w:gridCol w:w="3419"/>
      </w:tblGrid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ЛПУ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Численность детского населения всего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7"/>
                <w:sz w:val="24"/>
                <w:szCs w:val="24"/>
                <w:shd w:val="clear" w:color="auto" w:fill="FFFFFF"/>
                <w:lang w:eastAsia="ru-RU"/>
              </w:rPr>
              <w:t>0-14</w:t>
            </w: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="00AD600C"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7"/>
                <w:sz w:val="24"/>
                <w:szCs w:val="24"/>
                <w:shd w:val="clear" w:color="auto" w:fill="FFFFFF"/>
                <w:lang w:eastAsia="ru-RU"/>
              </w:rPr>
              <w:t>0-1</w:t>
            </w: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7"/>
                <w:sz w:val="24"/>
                <w:szCs w:val="24"/>
                <w:lang w:eastAsia="ru-RU"/>
              </w:rPr>
              <w:t>15-17</w:t>
            </w: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shd w:val="clear" w:color="auto" w:fill="FFFFFF"/>
                <w:lang w:eastAsia="ru-RU"/>
              </w:rPr>
              <w:t xml:space="preserve"> лет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Число посещений всего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В т.ч. 0-14 лет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Подростки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По заболеванию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Профилактические осмотры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% проф. осмотров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Осмотрено на дому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Нагрузка на приёме в час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Функция врачебной должности %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Состоит на Д учете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В т.ч. детей от 0 14 лет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Подростков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Взято впервые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Снято с учета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Эффективность диспансеризации %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6582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  <w:lang w:eastAsia="ru-RU"/>
              </w:rPr>
              <w:t>Получили реабилитацию</w:t>
            </w:r>
          </w:p>
        </w:tc>
        <w:tc>
          <w:tcPr>
            <w:tcW w:w="341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7"/>
                <w:sz w:val="20"/>
                <w:szCs w:val="24"/>
                <w:lang w:eastAsia="ru-RU"/>
              </w:rPr>
            </w:pPr>
          </w:p>
        </w:tc>
      </w:tr>
    </w:tbl>
    <w:p w:rsidR="0078138D" w:rsidRDefault="0078138D">
      <w:pPr>
        <w:rPr>
          <w:sz w:val="28"/>
          <w:szCs w:val="28"/>
        </w:rPr>
      </w:pPr>
    </w:p>
    <w:p w:rsidR="00B3279D" w:rsidRDefault="00B327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4)ПОКАЗАТЕЛИ ЗАБОЛЕВАЕМОСТИ. </w:t>
      </w:r>
    </w:p>
    <w:p w:rsidR="0078138D" w:rsidRDefault="00B3279D">
      <w:pPr>
        <w:spacing w:after="0" w:line="240" w:lineRule="auto"/>
      </w:pPr>
      <w:r w:rsidRPr="00B3279D"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расчет показателей производить </w:t>
      </w:r>
      <w:r w:rsidRPr="00B3279D">
        <w:rPr>
          <w:rFonts w:ascii="Times New Roman" w:hAnsi="Times New Roman" w:cs="Times New Roman"/>
          <w:b/>
          <w:color w:val="FF0000"/>
          <w:sz w:val="36"/>
          <w:szCs w:val="36"/>
        </w:rPr>
        <w:t>на 100000 детского населения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!</w:t>
      </w:r>
      <w:r w:rsidRPr="00B3279D">
        <w:rPr>
          <w:rFonts w:ascii="Times New Roman" w:hAnsi="Times New Roman" w:cs="Times New Roman"/>
          <w:b/>
          <w:color w:val="FF0000"/>
          <w:sz w:val="36"/>
          <w:szCs w:val="36"/>
        </w:rPr>
        <w:t>)</w:t>
      </w:r>
    </w:p>
    <w:p w:rsidR="0078138D" w:rsidRDefault="00B327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(0-14 лет включительно).</w:t>
      </w:r>
    </w:p>
    <w:p w:rsidR="0078138D" w:rsidRDefault="00781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7246" w:type="dxa"/>
        <w:tblInd w:w="-15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548"/>
        <w:gridCol w:w="1849"/>
        <w:gridCol w:w="1849"/>
      </w:tblGrid>
      <w:tr w:rsidR="0078138D">
        <w:trPr>
          <w:trHeight w:val="1479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Нозология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</w:pPr>
            <w:r>
              <w:t xml:space="preserve">    Заболеваемость по обращаемости  </w:t>
            </w:r>
          </w:p>
          <w:p w:rsidR="0078138D" w:rsidRDefault="00B3279D">
            <w:pPr>
              <w:spacing w:after="0" w:line="240" w:lineRule="auto"/>
            </w:pPr>
            <w:r>
              <w:t>На 100000 населения.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B3279D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hAnsi="Times New Roman" w:cs="Times New Roman"/>
              </w:rPr>
              <w:t>Заболеваемость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выявленная впервые</w:t>
            </w:r>
          </w:p>
        </w:tc>
      </w:tr>
      <w:tr w:rsidR="0078138D">
        <w:trPr>
          <w:trHeight w:val="701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Болезни уха и сосцевидного отростка Н60-Н95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</w:pPr>
          </w:p>
        </w:tc>
      </w:tr>
      <w:tr w:rsidR="0078138D">
        <w:trPr>
          <w:trHeight w:val="710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Из них:</w:t>
            </w:r>
          </w:p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Болезни наружного ухаН60-Н62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</w:pPr>
          </w:p>
        </w:tc>
      </w:tr>
      <w:tr w:rsidR="0078138D">
        <w:trPr>
          <w:trHeight w:val="701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Болезни среднего уха и сосцевидного отросткаН65-Н75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</w:pPr>
          </w:p>
        </w:tc>
      </w:tr>
      <w:tr w:rsidR="0078138D">
        <w:trPr>
          <w:trHeight w:val="782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Из них:</w:t>
            </w:r>
          </w:p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 xml:space="preserve">Острый отит </w:t>
            </w:r>
            <w:r>
              <w:rPr>
                <w:rFonts w:ascii="Times New Roman" w:hAnsi="Times New Roman" w:cs="Times New Roman"/>
                <w:lang w:val="en-US"/>
              </w:rPr>
              <w:t>H</w:t>
            </w:r>
            <w:r>
              <w:rPr>
                <w:rFonts w:ascii="Times New Roman" w:hAnsi="Times New Roman" w:cs="Times New Roman"/>
              </w:rPr>
              <w:t xml:space="preserve"> 65.0- 65.1-66.0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38D" w:rsidRDefault="0078138D">
            <w:pPr>
              <w:spacing w:after="0" w:line="240" w:lineRule="auto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138D">
        <w:trPr>
          <w:trHeight w:val="523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Хронический отитН65.2-4,66.1 -3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rPr>
                <w:lang w:val="en-US"/>
              </w:rPr>
            </w:pPr>
          </w:p>
        </w:tc>
      </w:tr>
      <w:tr w:rsidR="0078138D">
        <w:trPr>
          <w:trHeight w:val="850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Болезни слуховой</w:t>
            </w:r>
          </w:p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(евстахиевой)</w:t>
            </w:r>
          </w:p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трубыН68-69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78138D">
        <w:trPr>
          <w:trHeight w:val="768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 xml:space="preserve">Перфорация барабанной перепонки </w:t>
            </w:r>
            <w:r>
              <w:rPr>
                <w:rFonts w:ascii="Times New Roman" w:hAnsi="Times New Roman" w:cs="Times New Roman"/>
                <w:lang w:val="en-US"/>
              </w:rPr>
              <w:t>H-</w:t>
            </w: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78138D">
        <w:trPr>
          <w:trHeight w:val="936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Другие болезни среднего уха и сосцевидного отростка Н 74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38D" w:rsidRDefault="0078138D">
            <w:pPr>
              <w:spacing w:after="0" w:line="240" w:lineRule="auto"/>
              <w:jc w:val="center"/>
            </w:pPr>
          </w:p>
        </w:tc>
      </w:tr>
      <w:tr w:rsidR="0078138D">
        <w:trPr>
          <w:trHeight w:val="456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Болезни внутреннего уха</w:t>
            </w:r>
            <w:r>
              <w:rPr>
                <w:rFonts w:ascii="Times New Roman" w:hAnsi="Times New Roman" w:cs="Times New Roman"/>
                <w:lang w:val="en-US"/>
              </w:rPr>
              <w:t xml:space="preserve"> H</w:t>
            </w:r>
            <w:r>
              <w:rPr>
                <w:rFonts w:ascii="Times New Roman" w:hAnsi="Times New Roman" w:cs="Times New Roman"/>
              </w:rPr>
              <w:t xml:space="preserve"> 80-83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78138D">
        <w:trPr>
          <w:trHeight w:val="523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Из них</w:t>
            </w:r>
          </w:p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отосклерозН80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138D">
        <w:trPr>
          <w:trHeight w:val="317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Болезнь МеньераН81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138D">
        <w:trPr>
          <w:trHeight w:val="538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 xml:space="preserve">Болезни органов дыхания </w:t>
            </w:r>
            <w:r>
              <w:rPr>
                <w:rFonts w:ascii="Times New Roman" w:hAnsi="Times New Roman" w:cs="Times New Roman"/>
                <w:lang w:val="en-US"/>
              </w:rPr>
              <w:t>J</w:t>
            </w:r>
            <w:r>
              <w:rPr>
                <w:rFonts w:ascii="Times New Roman" w:hAnsi="Times New Roman" w:cs="Times New Roman"/>
              </w:rPr>
              <w:t>01.0-</w:t>
            </w:r>
            <w:r>
              <w:rPr>
                <w:rFonts w:ascii="Times New Roman" w:hAnsi="Times New Roman" w:cs="Times New Roman"/>
                <w:lang w:val="en-US"/>
              </w:rPr>
              <w:t>J</w:t>
            </w: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38D" w:rsidRDefault="0078138D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</w:pPr>
          </w:p>
        </w:tc>
      </w:tr>
      <w:tr w:rsidR="0078138D">
        <w:trPr>
          <w:trHeight w:val="538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Аллергический</w:t>
            </w:r>
          </w:p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ринит(поллиноз) J30.1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38D" w:rsidRDefault="0078138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rPr>
                <w:lang w:val="en-US"/>
              </w:rPr>
            </w:pPr>
          </w:p>
        </w:tc>
      </w:tr>
      <w:tr w:rsidR="0078138D">
        <w:trPr>
          <w:trHeight w:val="538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Хронические болезни</w:t>
            </w:r>
          </w:p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миндалин и</w:t>
            </w:r>
          </w:p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аденоидов J35- 35.3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38D" w:rsidRDefault="0078138D">
            <w:pPr>
              <w:spacing w:after="0" w:line="240" w:lineRule="auto"/>
            </w:pPr>
          </w:p>
        </w:tc>
      </w:tr>
      <w:tr w:rsidR="0078138D">
        <w:trPr>
          <w:trHeight w:val="538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Перитонзиллярный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абсцесс</w:t>
            </w:r>
          </w:p>
          <w:p w:rsidR="0078138D" w:rsidRDefault="00B3279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J36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</w:tbl>
    <w:p w:rsidR="00B3279D" w:rsidRDefault="00B3279D">
      <w:pPr>
        <w:rPr>
          <w:rFonts w:ascii="Times New Roman" w:hAnsi="Times New Roman" w:cs="Times New Roman"/>
          <w:sz w:val="28"/>
          <w:szCs w:val="28"/>
        </w:rPr>
      </w:pPr>
    </w:p>
    <w:p w:rsidR="00B3279D" w:rsidRDefault="00B3279D">
      <w:pPr>
        <w:rPr>
          <w:rFonts w:ascii="Times New Roman" w:hAnsi="Times New Roman" w:cs="Times New Roman"/>
          <w:sz w:val="28"/>
          <w:szCs w:val="28"/>
        </w:rPr>
      </w:pPr>
    </w:p>
    <w:p w:rsidR="00B3279D" w:rsidRDefault="00B3279D">
      <w:pPr>
        <w:rPr>
          <w:rFonts w:ascii="Times New Roman" w:hAnsi="Times New Roman" w:cs="Times New Roman"/>
          <w:color w:val="8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Подростки (15-17 лет включительно)</w:t>
      </w:r>
      <w:r>
        <w:rPr>
          <w:rFonts w:ascii="Times New Roman" w:hAnsi="Times New Roman" w:cs="Times New Roman"/>
          <w:color w:val="800000"/>
          <w:sz w:val="28"/>
          <w:szCs w:val="28"/>
        </w:rPr>
        <w:t xml:space="preserve"> </w:t>
      </w:r>
    </w:p>
    <w:p w:rsidR="0078138D" w:rsidRPr="00AD600C" w:rsidRDefault="00B3279D">
      <w:pPr>
        <w:rPr>
          <w:b/>
        </w:rPr>
      </w:pPr>
      <w:r w:rsidRPr="00AD600C">
        <w:rPr>
          <w:rFonts w:ascii="Times New Roman" w:hAnsi="Times New Roman" w:cs="Times New Roman"/>
          <w:b/>
          <w:color w:val="FF0000"/>
          <w:sz w:val="36"/>
          <w:szCs w:val="36"/>
        </w:rPr>
        <w:t>расчет показателей производить</w:t>
      </w:r>
      <w:r w:rsidRPr="00AD600C">
        <w:rPr>
          <w:rFonts w:ascii="Times New Roman" w:hAnsi="Times New Roman" w:cs="Times New Roman"/>
          <w:b/>
          <w:color w:val="800000"/>
          <w:sz w:val="28"/>
          <w:szCs w:val="28"/>
        </w:rPr>
        <w:t xml:space="preserve"> </w:t>
      </w:r>
      <w:r w:rsidRPr="00AD600C">
        <w:rPr>
          <w:rFonts w:ascii="Times New Roman" w:hAnsi="Times New Roman" w:cs="Times New Roman"/>
          <w:b/>
          <w:color w:val="FF0000"/>
          <w:sz w:val="36"/>
          <w:szCs w:val="36"/>
        </w:rPr>
        <w:t>на 100000 детского населения!</w:t>
      </w:r>
    </w:p>
    <w:tbl>
      <w:tblPr>
        <w:tblW w:w="7246" w:type="dxa"/>
        <w:tblInd w:w="-15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548"/>
        <w:gridCol w:w="1849"/>
        <w:gridCol w:w="1849"/>
      </w:tblGrid>
      <w:tr w:rsidR="0078138D">
        <w:trPr>
          <w:trHeight w:val="1479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Нозология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</w:pPr>
            <w:r>
              <w:t xml:space="preserve">    Заболеваемость по обращаемости  </w:t>
            </w:r>
          </w:p>
          <w:p w:rsidR="0078138D" w:rsidRDefault="00B3279D">
            <w:pPr>
              <w:spacing w:after="0" w:line="240" w:lineRule="auto"/>
            </w:pPr>
            <w:r>
              <w:t>На 100000 населения.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B3279D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hAnsi="Times New Roman" w:cs="Times New Roman"/>
              </w:rPr>
              <w:t>Заболеваемость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выявленная впервые</w:t>
            </w:r>
          </w:p>
        </w:tc>
      </w:tr>
      <w:tr w:rsidR="0078138D">
        <w:trPr>
          <w:trHeight w:val="701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Болезни уха и сосцевидного отростка Н60-Н95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</w:pPr>
          </w:p>
        </w:tc>
      </w:tr>
      <w:tr w:rsidR="0078138D">
        <w:trPr>
          <w:trHeight w:val="710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Из них:</w:t>
            </w:r>
          </w:p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Болезни наружного ухаН60-Н62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</w:pPr>
          </w:p>
        </w:tc>
      </w:tr>
      <w:tr w:rsidR="0078138D">
        <w:trPr>
          <w:trHeight w:val="701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Болезни среднего уха и сосцевидного отросткаН65-Н75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</w:pPr>
          </w:p>
        </w:tc>
      </w:tr>
      <w:tr w:rsidR="0078138D">
        <w:trPr>
          <w:trHeight w:val="782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Из них:</w:t>
            </w:r>
          </w:p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 xml:space="preserve">Острый отит </w:t>
            </w:r>
            <w:r>
              <w:rPr>
                <w:rFonts w:ascii="Times New Roman" w:hAnsi="Times New Roman" w:cs="Times New Roman"/>
                <w:lang w:val="en-US"/>
              </w:rPr>
              <w:t>H</w:t>
            </w:r>
            <w:r>
              <w:rPr>
                <w:rFonts w:ascii="Times New Roman" w:hAnsi="Times New Roman" w:cs="Times New Roman"/>
              </w:rPr>
              <w:t xml:space="preserve"> 65.0- 65.1-66.0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38D" w:rsidRDefault="0078138D">
            <w:pPr>
              <w:spacing w:after="0" w:line="240" w:lineRule="auto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138D">
        <w:trPr>
          <w:trHeight w:val="523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Хронический отитН65.2-4,66.1 -3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rPr>
                <w:lang w:val="en-US"/>
              </w:rPr>
            </w:pPr>
          </w:p>
        </w:tc>
      </w:tr>
      <w:tr w:rsidR="0078138D">
        <w:trPr>
          <w:trHeight w:val="850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Болезни слуховой</w:t>
            </w:r>
          </w:p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(евстахиевой)</w:t>
            </w:r>
          </w:p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трубыН68-69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78138D">
        <w:trPr>
          <w:trHeight w:val="768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 xml:space="preserve">Перфорация барабанной перепонки </w:t>
            </w:r>
            <w:r>
              <w:rPr>
                <w:rFonts w:ascii="Times New Roman" w:hAnsi="Times New Roman" w:cs="Times New Roman"/>
                <w:lang w:val="en-US"/>
              </w:rPr>
              <w:t>H-</w:t>
            </w: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78138D">
        <w:trPr>
          <w:trHeight w:val="936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Другие болезни среднего уха и сосцевидного отростка Н 74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38D" w:rsidRDefault="0078138D">
            <w:pPr>
              <w:spacing w:after="0" w:line="240" w:lineRule="auto"/>
              <w:jc w:val="center"/>
            </w:pPr>
          </w:p>
        </w:tc>
      </w:tr>
      <w:tr w:rsidR="0078138D">
        <w:trPr>
          <w:trHeight w:val="456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Болезни внутреннего уха</w:t>
            </w:r>
            <w:r>
              <w:rPr>
                <w:rFonts w:ascii="Times New Roman" w:hAnsi="Times New Roman" w:cs="Times New Roman"/>
                <w:lang w:val="en-US"/>
              </w:rPr>
              <w:t xml:space="preserve"> H</w:t>
            </w:r>
            <w:r>
              <w:rPr>
                <w:rFonts w:ascii="Times New Roman" w:hAnsi="Times New Roman" w:cs="Times New Roman"/>
              </w:rPr>
              <w:t xml:space="preserve"> 80-83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78138D">
        <w:trPr>
          <w:trHeight w:val="523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Из них</w:t>
            </w:r>
          </w:p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отосклерозН80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</w:pPr>
          </w:p>
        </w:tc>
      </w:tr>
      <w:tr w:rsidR="0078138D">
        <w:trPr>
          <w:trHeight w:val="317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Болезнь МеньераН81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rPr>
                <w:lang w:val="en-US"/>
              </w:rPr>
            </w:pPr>
          </w:p>
        </w:tc>
      </w:tr>
      <w:tr w:rsidR="0078138D">
        <w:trPr>
          <w:trHeight w:val="538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 xml:space="preserve">Болезни органов дыхания </w:t>
            </w:r>
            <w:r>
              <w:rPr>
                <w:rFonts w:ascii="Times New Roman" w:hAnsi="Times New Roman" w:cs="Times New Roman"/>
                <w:lang w:val="en-US"/>
              </w:rPr>
              <w:t>J</w:t>
            </w:r>
            <w:r>
              <w:rPr>
                <w:rFonts w:ascii="Times New Roman" w:hAnsi="Times New Roman" w:cs="Times New Roman"/>
              </w:rPr>
              <w:t>01.0-</w:t>
            </w:r>
            <w:r>
              <w:rPr>
                <w:rFonts w:ascii="Times New Roman" w:hAnsi="Times New Roman" w:cs="Times New Roman"/>
                <w:lang w:val="en-US"/>
              </w:rPr>
              <w:t>J</w:t>
            </w: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38D" w:rsidRDefault="0078138D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</w:pPr>
          </w:p>
        </w:tc>
      </w:tr>
      <w:tr w:rsidR="0078138D">
        <w:trPr>
          <w:trHeight w:val="538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Аллергический</w:t>
            </w:r>
          </w:p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ринит(поллиноз) J30.1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38D" w:rsidRDefault="0078138D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rPr>
                <w:lang w:val="en-US"/>
              </w:rPr>
            </w:pPr>
          </w:p>
        </w:tc>
      </w:tr>
      <w:tr w:rsidR="0078138D">
        <w:trPr>
          <w:trHeight w:val="538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Хронические болезни</w:t>
            </w:r>
          </w:p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миндалин и</w:t>
            </w:r>
          </w:p>
          <w:p w:rsidR="0078138D" w:rsidRDefault="00B3279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аденоидов J35- 35.3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38D" w:rsidRDefault="0078138D">
            <w:pPr>
              <w:spacing w:after="0" w:line="240" w:lineRule="auto"/>
            </w:pPr>
          </w:p>
        </w:tc>
      </w:tr>
      <w:tr w:rsidR="0078138D">
        <w:trPr>
          <w:trHeight w:val="538"/>
        </w:trPr>
        <w:tc>
          <w:tcPr>
            <w:tcW w:w="3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Перитонзиллярный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абсцесс</w:t>
            </w:r>
          </w:p>
          <w:p w:rsidR="0078138D" w:rsidRDefault="00B3279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J36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8138D" w:rsidRDefault="0078138D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</w:tbl>
    <w:p w:rsidR="0078138D" w:rsidRDefault="007813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138D" w:rsidRDefault="00B327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5)АМБУЛАТОРНЫЕ ОПЕРАЦИИ И МАНИПУЛЯЦИИ</w:t>
      </w:r>
    </w:p>
    <w:tbl>
      <w:tblPr>
        <w:tblStyle w:val="aa"/>
        <w:tblW w:w="9894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865"/>
        <w:gridCol w:w="2029"/>
      </w:tblGrid>
      <w:tr w:rsidR="0078138D">
        <w:tc>
          <w:tcPr>
            <w:tcW w:w="7864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2029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  <w:t>ЛПУ</w:t>
            </w:r>
          </w:p>
        </w:tc>
      </w:tr>
      <w:tr w:rsidR="0078138D">
        <w:tc>
          <w:tcPr>
            <w:tcW w:w="7864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  <w:t>Амбулаторных операций</w:t>
            </w:r>
          </w:p>
        </w:tc>
        <w:tc>
          <w:tcPr>
            <w:tcW w:w="202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eastAsia="Arial Unicode MS" w:hAnsi="Times New Roman" w:cs="Times New Roman"/>
                <w:spacing w:val="12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7864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  <w:t>Амбулаторных манипуляций:</w:t>
            </w:r>
          </w:p>
        </w:tc>
        <w:tc>
          <w:tcPr>
            <w:tcW w:w="202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8138D">
        <w:tc>
          <w:tcPr>
            <w:tcW w:w="7864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</w:pPr>
            <w:r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  <w:lastRenderedPageBreak/>
              <w:t>удаление инородных</w:t>
            </w:r>
          </w:p>
          <w:p w:rsidR="0078138D" w:rsidRDefault="00B3279D">
            <w:pPr>
              <w:spacing w:after="0"/>
              <w:jc w:val="both"/>
            </w:pPr>
            <w:r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  <w:t>тел;</w:t>
            </w:r>
          </w:p>
        </w:tc>
        <w:tc>
          <w:tcPr>
            <w:tcW w:w="202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8138D">
        <w:tc>
          <w:tcPr>
            <w:tcW w:w="7864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  <w:t>тампонада носа;</w:t>
            </w:r>
          </w:p>
        </w:tc>
        <w:tc>
          <w:tcPr>
            <w:tcW w:w="202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8138D">
        <w:tc>
          <w:tcPr>
            <w:tcW w:w="7864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  <w:t>Вскрытие фурункулов,</w:t>
            </w:r>
          </w:p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  <w:t>абсцессов;</w:t>
            </w:r>
          </w:p>
        </w:tc>
        <w:tc>
          <w:tcPr>
            <w:tcW w:w="202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eastAsia="Arial Unicode MS" w:hAnsi="Times New Roman" w:cs="Times New Roman"/>
                <w:spacing w:val="12"/>
                <w:sz w:val="20"/>
                <w:szCs w:val="24"/>
                <w:lang w:eastAsia="ru-RU"/>
              </w:rPr>
            </w:pPr>
          </w:p>
        </w:tc>
      </w:tr>
      <w:tr w:rsidR="0078138D">
        <w:tc>
          <w:tcPr>
            <w:tcW w:w="7864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  <w:t>в/лакунарное введение лек- в;</w:t>
            </w:r>
          </w:p>
        </w:tc>
        <w:tc>
          <w:tcPr>
            <w:tcW w:w="202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8138D">
        <w:tc>
          <w:tcPr>
            <w:tcW w:w="7864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  <w:t>Пневмомассаж</w:t>
            </w:r>
          </w:p>
          <w:p w:rsidR="0078138D" w:rsidRDefault="00B327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  <w:t>барабанной перепонки</w:t>
            </w:r>
          </w:p>
        </w:tc>
        <w:tc>
          <w:tcPr>
            <w:tcW w:w="202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8138D">
        <w:tc>
          <w:tcPr>
            <w:tcW w:w="7864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  <w:t>-удаление серных пробок.</w:t>
            </w:r>
          </w:p>
        </w:tc>
        <w:tc>
          <w:tcPr>
            <w:tcW w:w="202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8138D">
        <w:tc>
          <w:tcPr>
            <w:tcW w:w="7864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  <w:t>Амбулаторное лечение</w:t>
            </w:r>
          </w:p>
        </w:tc>
        <w:tc>
          <w:tcPr>
            <w:tcW w:w="202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8138D">
        <w:tc>
          <w:tcPr>
            <w:tcW w:w="7864" w:type="dxa"/>
            <w:shd w:val="clear" w:color="auto" w:fill="auto"/>
            <w:tcMar>
              <w:left w:w="103" w:type="dxa"/>
            </w:tcMar>
          </w:tcPr>
          <w:p w:rsidR="0078138D" w:rsidRDefault="00B3279D">
            <w:pPr>
              <w:spacing w:after="0"/>
              <w:jc w:val="both"/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2"/>
                <w:sz w:val="24"/>
                <w:szCs w:val="24"/>
                <w:lang w:eastAsia="ru-RU"/>
              </w:rPr>
              <w:t>Стационарное лечение детей</w:t>
            </w:r>
          </w:p>
        </w:tc>
        <w:tc>
          <w:tcPr>
            <w:tcW w:w="2029" w:type="dxa"/>
            <w:shd w:val="clear" w:color="auto" w:fill="auto"/>
            <w:tcMar>
              <w:left w:w="103" w:type="dxa"/>
            </w:tcMar>
          </w:tcPr>
          <w:p w:rsidR="0078138D" w:rsidRDefault="007813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78138D" w:rsidRDefault="00781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38D" w:rsidRDefault="00B327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)ИНВАЛИДЫ</w:t>
      </w:r>
    </w:p>
    <w:tbl>
      <w:tblPr>
        <w:tblW w:w="9224" w:type="dxa"/>
        <w:tblInd w:w="-15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6219"/>
        <w:gridCol w:w="1602"/>
        <w:gridCol w:w="1403"/>
      </w:tblGrid>
      <w:tr w:rsidR="0078138D">
        <w:trPr>
          <w:trHeight w:val="490"/>
        </w:trPr>
        <w:tc>
          <w:tcPr>
            <w:tcW w:w="621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  <w:t>Заболевания</w:t>
            </w:r>
          </w:p>
        </w:tc>
        <w:tc>
          <w:tcPr>
            <w:tcW w:w="3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  <w:t>ЛПУ</w:t>
            </w:r>
          </w:p>
        </w:tc>
      </w:tr>
      <w:tr w:rsidR="0078138D">
        <w:trPr>
          <w:trHeight w:val="264"/>
        </w:trPr>
        <w:tc>
          <w:tcPr>
            <w:tcW w:w="62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center"/>
            </w:pPr>
            <w:r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  <w:t>2017г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center"/>
            </w:pPr>
            <w:r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  <w:t>2018г</w:t>
            </w:r>
          </w:p>
        </w:tc>
      </w:tr>
      <w:tr w:rsidR="0078138D">
        <w:trPr>
          <w:trHeight w:val="261"/>
        </w:trPr>
        <w:tc>
          <w:tcPr>
            <w:tcW w:w="6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  <w:t>Канюленоситель</w:t>
            </w:r>
            <w:proofErr w:type="spellEnd"/>
            <w:r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  <w:t>(</w:t>
            </w:r>
            <w:proofErr w:type="gramEnd"/>
            <w:r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  <w:t>носитель трахеостомы)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38D">
        <w:trPr>
          <w:trHeight w:val="210"/>
        </w:trPr>
        <w:tc>
          <w:tcPr>
            <w:tcW w:w="6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  <w:t>Папилломатоз</w:t>
            </w:r>
            <w:proofErr w:type="spellEnd"/>
            <w:r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  <w:t xml:space="preserve"> гортани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38D">
        <w:trPr>
          <w:trHeight w:val="313"/>
        </w:trPr>
        <w:tc>
          <w:tcPr>
            <w:tcW w:w="6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  <w:t xml:space="preserve">Рубцов сужение </w:t>
            </w: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  <w:t>гортани,трахеи</w:t>
            </w:r>
            <w:proofErr w:type="spellEnd"/>
            <w:proofErr w:type="gramEnd"/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38D">
        <w:trPr>
          <w:trHeight w:val="262"/>
        </w:trPr>
        <w:tc>
          <w:tcPr>
            <w:tcW w:w="6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  <w:t>ВАР атрезия нар. слухового прохода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38D">
        <w:trPr>
          <w:trHeight w:val="351"/>
        </w:trPr>
        <w:tc>
          <w:tcPr>
            <w:tcW w:w="6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  <w:t>Трахеальный свищ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38D">
        <w:trPr>
          <w:trHeight w:val="307"/>
        </w:trPr>
        <w:tc>
          <w:tcPr>
            <w:tcW w:w="6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B3279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pacing w:val="1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8138D" w:rsidRDefault="00781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138D" w:rsidRDefault="007813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8138D" w:rsidRDefault="00B3279D">
      <w:r>
        <w:rPr>
          <w:rFonts w:ascii="Times New Roman" w:hAnsi="Times New Roman" w:cs="Times New Roman"/>
          <w:b/>
          <w:bCs/>
          <w:sz w:val="28"/>
          <w:szCs w:val="28"/>
        </w:rPr>
        <w:t>7)Диспансеризация детей:</w:t>
      </w:r>
    </w:p>
    <w:tbl>
      <w:tblPr>
        <w:tblW w:w="936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16"/>
        <w:gridCol w:w="1811"/>
        <w:gridCol w:w="1811"/>
        <w:gridCol w:w="1811"/>
        <w:gridCol w:w="1811"/>
      </w:tblGrid>
      <w:tr w:rsidR="0078138D">
        <w:tc>
          <w:tcPr>
            <w:tcW w:w="400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8138D" w:rsidRDefault="00B3279D">
            <w:pPr>
              <w:pStyle w:val="a8"/>
            </w:pPr>
            <w:r>
              <w:t>Нозологическая форма</w:t>
            </w:r>
          </w:p>
        </w:tc>
        <w:tc>
          <w:tcPr>
            <w:tcW w:w="2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8138D" w:rsidRDefault="00B3279D">
            <w:pPr>
              <w:pStyle w:val="a8"/>
            </w:pPr>
            <w:r>
              <w:t>Дети от 0-14лет</w:t>
            </w:r>
          </w:p>
        </w:tc>
        <w:tc>
          <w:tcPr>
            <w:tcW w:w="267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8138D" w:rsidRDefault="00B3279D">
            <w:r>
              <w:t>Подростки</w:t>
            </w:r>
          </w:p>
        </w:tc>
      </w:tr>
      <w:tr w:rsidR="0078138D">
        <w:tc>
          <w:tcPr>
            <w:tcW w:w="400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8138D" w:rsidRDefault="0078138D">
            <w:pPr>
              <w:pStyle w:val="a8"/>
            </w:pPr>
          </w:p>
        </w:tc>
        <w:tc>
          <w:tcPr>
            <w:tcW w:w="1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8138D" w:rsidRDefault="00B3279D">
            <w:pPr>
              <w:pStyle w:val="a8"/>
            </w:pPr>
            <w:r>
              <w:t>Прошли диспансеризацию</w:t>
            </w:r>
          </w:p>
        </w:tc>
        <w:tc>
          <w:tcPr>
            <w:tcW w:w="1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8138D" w:rsidRDefault="00B3279D">
            <w:pPr>
              <w:pStyle w:val="a8"/>
            </w:pPr>
            <w:r>
              <w:t>Не прошли диспансеризацию</w:t>
            </w:r>
          </w:p>
        </w:tc>
        <w:tc>
          <w:tcPr>
            <w:tcW w:w="13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8138D" w:rsidRDefault="00B3279D">
            <w:pPr>
              <w:pStyle w:val="a8"/>
            </w:pPr>
            <w:r>
              <w:t>Прошли диспансеризацию</w:t>
            </w:r>
          </w:p>
        </w:tc>
        <w:tc>
          <w:tcPr>
            <w:tcW w:w="1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8138D" w:rsidRDefault="00B3279D">
            <w:pPr>
              <w:pStyle w:val="a8"/>
            </w:pPr>
            <w:r>
              <w:t>Не прошли диспансеризацию</w:t>
            </w:r>
          </w:p>
        </w:tc>
      </w:tr>
    </w:tbl>
    <w:p w:rsidR="0078138D" w:rsidRDefault="00B3279D">
      <w:r>
        <w:rPr>
          <w:rFonts w:ascii="Times New Roman" w:hAnsi="Times New Roman" w:cs="Times New Roman"/>
          <w:b/>
          <w:bCs/>
          <w:sz w:val="28"/>
          <w:szCs w:val="28"/>
        </w:rPr>
        <w:t xml:space="preserve">8)Высокотехнологичную медицинскую помощь за пределами края получили: -список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детей;   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-в рамках ВМП или в рамках ВМП ОМС проведено лечение;</w:t>
      </w:r>
    </w:p>
    <w:p w:rsidR="0078138D" w:rsidRDefault="00B3279D">
      <w:r>
        <w:rPr>
          <w:rFonts w:ascii="Times New Roman" w:hAnsi="Times New Roman" w:cs="Times New Roman"/>
          <w:b/>
          <w:bCs/>
          <w:sz w:val="28"/>
          <w:szCs w:val="28"/>
        </w:rPr>
        <w:t xml:space="preserve">-указать вид операции и дату проведения операции -(кохлеарная имплантация НЕ ВХОДИТ).  </w:t>
      </w:r>
    </w:p>
    <w:p w:rsidR="0078138D" w:rsidRDefault="00B3279D">
      <w:r>
        <w:rPr>
          <w:rFonts w:ascii="Times New Roman" w:hAnsi="Times New Roman" w:cs="Times New Roman"/>
          <w:b/>
          <w:bCs/>
          <w:sz w:val="28"/>
          <w:szCs w:val="28"/>
        </w:rPr>
        <w:t>В случае отсутствия таких детей указать (детей, пролеченных за пределами Забайкальского края в рамках ВМП и ВМП ОМС нет).</w:t>
      </w:r>
    </w:p>
    <w:p w:rsidR="0078138D" w:rsidRDefault="00B3279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bookmarkStart w:id="0" w:name="_GoBack"/>
      <w:bookmarkEnd w:id="0"/>
    </w:p>
    <w:sectPr w:rsidR="0078138D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138D"/>
    <w:rsid w:val="0078138D"/>
    <w:rsid w:val="00AD600C"/>
    <w:rsid w:val="00B3279D"/>
    <w:rsid w:val="00B5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5D48B"/>
  <w15:docId w15:val="{F1E5ED95-14BD-4F80-BC59-7731748E8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509EF"/>
    <w:pPr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customStyle="1" w:styleId="a6">
    <w:name w:val="Название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4">
    <w:name w:val="Основной текст (4)"/>
    <w:basedOn w:val="a"/>
    <w:uiPriority w:val="99"/>
    <w:qFormat/>
    <w:rsid w:val="00D31BA1"/>
    <w:pPr>
      <w:shd w:val="clear" w:color="auto" w:fill="FFFFFF"/>
      <w:spacing w:after="0" w:line="240" w:lineRule="atLeast"/>
      <w:jc w:val="center"/>
    </w:pPr>
    <w:rPr>
      <w:rFonts w:ascii="Times New Roman" w:eastAsia="Calibri" w:hAnsi="Times New Roman" w:cs="Times New Roman"/>
      <w:spacing w:val="10"/>
      <w:sz w:val="16"/>
      <w:szCs w:val="16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uiPriority w:val="39"/>
    <w:rsid w:val="00C7497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593</Words>
  <Characters>3384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Организационно методический отдел</cp:lastModifiedBy>
  <cp:revision>9</cp:revision>
  <cp:lastPrinted>2017-12-14T00:03:00Z</cp:lastPrinted>
  <dcterms:created xsi:type="dcterms:W3CDTF">2016-12-20T02:43:00Z</dcterms:created>
  <dcterms:modified xsi:type="dcterms:W3CDTF">2022-12-21T01:01:00Z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